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0C866" w14:textId="5271416C" w:rsidR="00005FE0" w:rsidRDefault="001E63B3">
      <w:pPr>
        <w:rPr>
          <w:rFonts w:ascii="Times New Roman" w:eastAsia="Times New Roman" w:hAnsi="Times New Roman" w:cs="Times New Roman"/>
          <w:sz w:val="20"/>
          <w:szCs w:val="20"/>
        </w:rPr>
      </w:pPr>
      <w:r>
        <w:rPr>
          <w:noProof/>
        </w:rPr>
        <mc:AlternateContent>
          <mc:Choice Requires="wps">
            <w:drawing>
              <wp:anchor distT="0" distB="0" distL="114300" distR="114300" simplePos="0" relativeHeight="251659264" behindDoc="0" locked="0" layoutInCell="1" allowOverlap="1" wp14:anchorId="3A14056D" wp14:editId="5C2F2C62">
                <wp:simplePos x="0" y="0"/>
                <wp:positionH relativeFrom="column">
                  <wp:posOffset>749300</wp:posOffset>
                </wp:positionH>
                <wp:positionV relativeFrom="paragraph">
                  <wp:posOffset>454</wp:posOffset>
                </wp:positionV>
                <wp:extent cx="5137785" cy="1360170"/>
                <wp:effectExtent l="0" t="0" r="0" b="0"/>
                <wp:wrapSquare wrapText="bothSides"/>
                <wp:docPr id="17980445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37785" cy="1360170"/>
                        </a:xfrm>
                        <a:prstGeom prst="rect">
                          <a:avLst/>
                        </a:prstGeom>
                        <a:noFill/>
                        <a:ln>
                          <a:noFill/>
                        </a:ln>
                        <a:effectLst/>
                      </wps:spPr>
                      <wps:txbx>
                        <w:txbxContent>
                          <w:p w14:paraId="18937624" w14:textId="77777777" w:rsidR="001E63B3" w:rsidRPr="001E0635" w:rsidRDefault="001E63B3" w:rsidP="001E63B3">
                            <w:pPr>
                              <w:rPr>
                                <w:rFonts w:ascii="Optima" w:hAnsi="Optima"/>
                                <w:b/>
                                <w:color w:val="767171"/>
                                <w:sz w:val="51"/>
                              </w:rPr>
                            </w:pPr>
                            <w:r w:rsidRPr="001E0635">
                              <w:rPr>
                                <w:rFonts w:ascii="Optima" w:hAnsi="Optima"/>
                                <w:b/>
                                <w:color w:val="767171"/>
                                <w:sz w:val="51"/>
                              </w:rPr>
                              <w:t xml:space="preserve">New Hampshire Association     </w:t>
                            </w:r>
                          </w:p>
                          <w:p w14:paraId="6C27EFBC" w14:textId="77777777" w:rsidR="001E63B3" w:rsidRPr="001E0635" w:rsidRDefault="001E63B3" w:rsidP="001E63B3">
                            <w:pPr>
                              <w:rPr>
                                <w:rFonts w:ascii="Optima" w:hAnsi="Optima"/>
                                <w:b/>
                                <w:color w:val="767171"/>
                                <w:sz w:val="48"/>
                              </w:rPr>
                            </w:pPr>
                            <w:r w:rsidRPr="001E0635">
                              <w:rPr>
                                <w:rFonts w:ascii="Optima" w:hAnsi="Optima"/>
                                <w:b/>
                                <w:color w:val="767171"/>
                                <w:sz w:val="48"/>
                              </w:rPr>
                              <w:t>of Conservation Commissions</w:t>
                            </w:r>
                          </w:p>
                          <w:p w14:paraId="5324E307" w14:textId="77777777" w:rsidR="001E63B3" w:rsidRPr="00C67A18" w:rsidRDefault="001E63B3" w:rsidP="001E63B3">
                            <w:pPr>
                              <w:rPr>
                                <w:rFonts w:ascii="Optima" w:hAnsi="Optima"/>
                                <w:sz w:val="29"/>
                                <w:szCs w:val="29"/>
                              </w:rPr>
                            </w:pPr>
                            <w:r w:rsidRPr="00C67A18">
                              <w:rPr>
                                <w:rFonts w:ascii="Optima" w:hAnsi="Optima"/>
                                <w:sz w:val="29"/>
                                <w:szCs w:val="29"/>
                              </w:rPr>
                              <w:t>SERVING NEW HAMPSHIRE’S COMMUNITIES SINCE 1970</w:t>
                            </w:r>
                          </w:p>
                          <w:p w14:paraId="49265464" w14:textId="77777777" w:rsidR="001E63B3" w:rsidRPr="00C67A18" w:rsidRDefault="001E63B3" w:rsidP="001E63B3">
                            <w:pPr>
                              <w:rPr>
                                <w:rFonts w:ascii="Optima" w:hAnsi="Optima"/>
                              </w:rPr>
                            </w:pPr>
                            <w:r w:rsidRPr="00C67A18">
                              <w:rPr>
                                <w:rFonts w:ascii="Optima" w:hAnsi="Optima"/>
                              </w:rPr>
                              <w:t xml:space="preserve">54 Portsmouth Street, Concord, NH 03301 | (603) 224-7867 | www.nhacc.org </w:t>
                            </w:r>
                          </w:p>
                          <w:p w14:paraId="5E8059CA" w14:textId="77777777" w:rsidR="001E63B3" w:rsidRDefault="001E63B3" w:rsidP="001E63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A14056D" id="_x0000_t202" coordsize="21600,21600" o:spt="202" path="m,l,21600r21600,l21600,xe">
                <v:stroke joinstyle="miter"/>
                <v:path gradientshapeok="t" o:connecttype="rect"/>
              </v:shapetype>
              <v:shape id="Text Box 1" o:spid="_x0000_s1026" type="#_x0000_t202" style="position:absolute;margin-left:59pt;margin-top:.05pt;width:404.55pt;height:10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" filled="f" stroked="f">
                <v:textbox>
                  <w:txbxContent>
                    <w:p w14:paraId="18937624" w14:textId="77777777" w:rsidR="001E63B3" w:rsidRPr="001E0635" w:rsidRDefault="001E63B3" w:rsidP="001E63B3">
                      <w:pPr>
                        <w:rPr>
                          <w:rFonts w:ascii="Optima" w:hAnsi="Optima"/>
                          <w:b/>
                          <w:color w:val="767171"/>
                          <w:sz w:val="51"/>
                        </w:rPr>
                      </w:pPr>
                      <w:r w:rsidRPr="001E0635">
                        <w:rPr>
                          <w:rFonts w:ascii="Optima" w:hAnsi="Optima"/>
                          <w:b/>
                          <w:color w:val="767171"/>
                          <w:sz w:val="51"/>
                        </w:rPr>
                        <w:t xml:space="preserve">New Hampshire Association     </w:t>
                      </w:r>
                    </w:p>
                    <w:p w14:paraId="6C27EFBC" w14:textId="77777777" w:rsidR="001E63B3" w:rsidRPr="001E0635" w:rsidRDefault="001E63B3" w:rsidP="001E63B3">
                      <w:pPr>
                        <w:rPr>
                          <w:rFonts w:ascii="Optima" w:hAnsi="Optima"/>
                          <w:b/>
                          <w:color w:val="767171"/>
                          <w:sz w:val="48"/>
                        </w:rPr>
                      </w:pPr>
                      <w:r w:rsidRPr="001E0635">
                        <w:rPr>
                          <w:rFonts w:ascii="Optima" w:hAnsi="Optima"/>
                          <w:b/>
                          <w:color w:val="767171"/>
                          <w:sz w:val="48"/>
                        </w:rPr>
                        <w:t>of Conservation Commissions</w:t>
                      </w:r>
                    </w:p>
                    <w:p w14:paraId="5324E307" w14:textId="77777777" w:rsidR="001E63B3" w:rsidRPr="00C67A18" w:rsidRDefault="001E63B3" w:rsidP="001E63B3">
                      <w:pPr>
                        <w:rPr>
                          <w:rFonts w:ascii="Optima" w:hAnsi="Optima"/>
                          <w:sz w:val="29"/>
                          <w:szCs w:val="29"/>
                        </w:rPr>
                      </w:pPr>
                      <w:r w:rsidRPr="00C67A18">
                        <w:rPr>
                          <w:rFonts w:ascii="Optima" w:hAnsi="Optima"/>
                          <w:sz w:val="29"/>
                          <w:szCs w:val="29"/>
                        </w:rPr>
                        <w:t>SERVING NEW HAMPSHIRE’S COMMUNITIES SINCE 1970</w:t>
                      </w:r>
                    </w:p>
                    <w:p w14:paraId="49265464" w14:textId="77777777" w:rsidR="001E63B3" w:rsidRPr="00C67A18" w:rsidRDefault="001E63B3" w:rsidP="001E63B3">
                      <w:pPr>
                        <w:rPr>
                          <w:rFonts w:ascii="Optima" w:hAnsi="Optima"/>
                        </w:rPr>
                      </w:pPr>
                      <w:r w:rsidRPr="00C67A18">
                        <w:rPr>
                          <w:rFonts w:ascii="Optima" w:hAnsi="Optima"/>
                        </w:rPr>
                        <w:t xml:space="preserve">54 Portsmouth Street, Concord, NH 03301 | (603) 224-7867 | www.nhacc.org </w:t>
                      </w:r>
                    </w:p>
                    <w:p w14:paraId="5E8059CA" w14:textId="77777777" w:rsidR="001E63B3" w:rsidRDefault="001E63B3" w:rsidP="001E63B3"/>
                  </w:txbxContent>
                </v:textbox>
                <w10:wrap type="square"/>
              </v:shape>
            </w:pict>
          </mc:Fallback>
        </mc:AlternateContent>
      </w:r>
      <w:r w:rsidRPr="00CC36B2">
        <w:rPr>
          <w:rFonts w:ascii="Optima" w:hAnsi="Optima"/>
          <w:noProof/>
        </w:rPr>
        <w:drawing>
          <wp:anchor distT="0" distB="0" distL="114300" distR="114300" simplePos="0" relativeHeight="251661312" behindDoc="1" locked="0" layoutInCell="1" allowOverlap="1" wp14:anchorId="3A48FF87" wp14:editId="7A083E34">
            <wp:simplePos x="0" y="0"/>
            <wp:positionH relativeFrom="column">
              <wp:posOffset>-290830</wp:posOffset>
            </wp:positionH>
            <wp:positionV relativeFrom="paragraph">
              <wp:posOffset>545</wp:posOffset>
            </wp:positionV>
            <wp:extent cx="1043305" cy="1175385"/>
            <wp:effectExtent l="0" t="0" r="0" b="5715"/>
            <wp:wrapThrough wrapText="bothSides">
              <wp:wrapPolygon edited="0">
                <wp:start x="0" y="0"/>
                <wp:lineTo x="0" y="21472"/>
                <wp:lineTo x="21298" y="21472"/>
                <wp:lineTo x="21298" y="0"/>
                <wp:lineTo x="0" y="0"/>
              </wp:wrapPolygon>
            </wp:wrapThrough>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3305" cy="1175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81192F" w14:textId="229C9706" w:rsidR="00F22C07" w:rsidRDefault="00F22C07">
      <w:pPr>
        <w:rPr>
          <w:rFonts w:ascii="Times New Roman" w:eastAsia="Times New Roman" w:hAnsi="Times New Roman" w:cs="Times New Roman"/>
          <w:sz w:val="20"/>
          <w:szCs w:val="20"/>
        </w:rPr>
      </w:pPr>
    </w:p>
    <w:p w14:paraId="1E74D589" w14:textId="54168624" w:rsidR="00005FE0" w:rsidRDefault="00005FE0">
      <w:pPr>
        <w:rPr>
          <w:rFonts w:ascii="Times New Roman" w:eastAsia="Times New Roman" w:hAnsi="Times New Roman" w:cs="Times New Roman"/>
          <w:sz w:val="20"/>
          <w:szCs w:val="20"/>
        </w:rPr>
      </w:pPr>
    </w:p>
    <w:p w14:paraId="0330B281" w14:textId="42B10BDC" w:rsidR="00005FE0" w:rsidRDefault="00005FE0">
      <w:pPr>
        <w:spacing w:before="11"/>
        <w:rPr>
          <w:rFonts w:ascii="Times New Roman" w:eastAsia="Times New Roman" w:hAnsi="Times New Roman" w:cs="Times New Roman"/>
          <w:sz w:val="23"/>
          <w:szCs w:val="23"/>
        </w:rPr>
      </w:pPr>
    </w:p>
    <w:p w14:paraId="75AD89A5" w14:textId="5DE7BF3F" w:rsidR="0078043A" w:rsidRPr="00DF4A84" w:rsidRDefault="00A02CA4" w:rsidP="001E63B3">
      <w:pPr>
        <w:spacing w:before="64"/>
        <w:ind w:left="3235" w:right="2733" w:hanging="1240"/>
        <w:rPr>
          <w:rFonts w:ascii="Optima" w:hAnsi="Optima"/>
          <w:b/>
          <w:w w:val="99"/>
          <w:sz w:val="28"/>
        </w:rPr>
      </w:pPr>
      <w:r w:rsidRPr="00DF4A84">
        <w:rPr>
          <w:rFonts w:ascii="Optima" w:hAnsi="Optima"/>
          <w:b/>
          <w:sz w:val="28"/>
        </w:rPr>
        <w:t>Minutes</w:t>
      </w:r>
      <w:r w:rsidRPr="00DF4A84">
        <w:rPr>
          <w:rFonts w:ascii="Optima" w:hAnsi="Optima"/>
          <w:b/>
          <w:spacing w:val="-6"/>
          <w:sz w:val="28"/>
        </w:rPr>
        <w:t xml:space="preserve"> </w:t>
      </w:r>
      <w:r w:rsidRPr="00DF4A84">
        <w:rPr>
          <w:rFonts w:ascii="Optima" w:hAnsi="Optima"/>
          <w:b/>
          <w:sz w:val="28"/>
        </w:rPr>
        <w:t>of</w:t>
      </w:r>
      <w:r w:rsidRPr="00DF4A84">
        <w:rPr>
          <w:rFonts w:ascii="Optima" w:hAnsi="Optima"/>
          <w:b/>
          <w:spacing w:val="-5"/>
          <w:sz w:val="28"/>
        </w:rPr>
        <w:t xml:space="preserve"> </w:t>
      </w:r>
      <w:r w:rsidRPr="00DF4A84">
        <w:rPr>
          <w:rFonts w:ascii="Optima" w:hAnsi="Optima"/>
          <w:b/>
          <w:sz w:val="28"/>
        </w:rPr>
        <w:t>the</w:t>
      </w:r>
      <w:r w:rsidRPr="00DF4A84">
        <w:rPr>
          <w:rFonts w:ascii="Optima" w:hAnsi="Optima"/>
          <w:b/>
          <w:spacing w:val="-6"/>
          <w:sz w:val="28"/>
        </w:rPr>
        <w:t xml:space="preserve"> </w:t>
      </w:r>
      <w:r w:rsidR="0078043A" w:rsidRPr="00DF4A84">
        <w:rPr>
          <w:rFonts w:ascii="Optima" w:hAnsi="Optima"/>
          <w:b/>
          <w:sz w:val="28"/>
        </w:rPr>
        <w:t xml:space="preserve">Annual </w:t>
      </w:r>
      <w:r w:rsidRPr="00DF4A84">
        <w:rPr>
          <w:rFonts w:ascii="Optima" w:hAnsi="Optima"/>
          <w:b/>
          <w:sz w:val="28"/>
        </w:rPr>
        <w:t>Meeting</w:t>
      </w:r>
    </w:p>
    <w:p w14:paraId="7E3CA825" w14:textId="2BCDFCAB" w:rsidR="00005FE0" w:rsidRPr="00DF4A84" w:rsidRDefault="0078043A" w:rsidP="001E63B3">
      <w:pPr>
        <w:spacing w:before="64"/>
        <w:ind w:left="3235" w:right="2733" w:hanging="1240"/>
        <w:rPr>
          <w:rFonts w:ascii="Optima" w:eastAsia="Arial" w:hAnsi="Optima" w:cs="Arial"/>
          <w:sz w:val="28"/>
          <w:szCs w:val="28"/>
        </w:rPr>
      </w:pPr>
      <w:r w:rsidRPr="00DF4A84">
        <w:rPr>
          <w:rFonts w:ascii="Optima" w:hAnsi="Optima"/>
          <w:b/>
          <w:sz w:val="28"/>
        </w:rPr>
        <w:t xml:space="preserve">November 2, </w:t>
      </w:r>
      <w:r w:rsidR="0063739A" w:rsidRPr="00DF4A84">
        <w:rPr>
          <w:rFonts w:ascii="Optima" w:hAnsi="Optima"/>
          <w:b/>
          <w:sz w:val="28"/>
        </w:rPr>
        <w:t>2024</w:t>
      </w:r>
      <w:r w:rsidR="00A02CA4" w:rsidRPr="00DF4A84">
        <w:rPr>
          <w:rFonts w:ascii="Optima" w:hAnsi="Optima"/>
          <w:b/>
          <w:spacing w:val="-3"/>
          <w:sz w:val="28"/>
        </w:rPr>
        <w:t xml:space="preserve"> </w:t>
      </w:r>
      <w:r w:rsidRPr="00DF4A84">
        <w:rPr>
          <w:rFonts w:ascii="Optima" w:hAnsi="Optima"/>
          <w:b/>
          <w:sz w:val="28"/>
        </w:rPr>
        <w:t>8</w:t>
      </w:r>
      <w:r w:rsidR="00A02CA4" w:rsidRPr="00DF4A84">
        <w:rPr>
          <w:rFonts w:ascii="Optima" w:hAnsi="Optima"/>
          <w:b/>
          <w:sz w:val="28"/>
        </w:rPr>
        <w:t>:30</w:t>
      </w:r>
      <w:r w:rsidR="00A02CA4" w:rsidRPr="00DF4A84">
        <w:rPr>
          <w:rFonts w:ascii="Optima" w:hAnsi="Optima"/>
          <w:b/>
          <w:spacing w:val="-3"/>
          <w:sz w:val="28"/>
        </w:rPr>
        <w:t xml:space="preserve"> </w:t>
      </w:r>
      <w:r w:rsidRPr="00DF4A84">
        <w:rPr>
          <w:rFonts w:ascii="Optima" w:hAnsi="Optima"/>
          <w:b/>
          <w:spacing w:val="-3"/>
          <w:sz w:val="28"/>
        </w:rPr>
        <w:t>a</w:t>
      </w:r>
      <w:r w:rsidR="00A02CA4" w:rsidRPr="00DF4A84">
        <w:rPr>
          <w:rFonts w:ascii="Optima" w:hAnsi="Optima"/>
          <w:b/>
          <w:sz w:val="28"/>
        </w:rPr>
        <w:t>m</w:t>
      </w:r>
    </w:p>
    <w:p w14:paraId="780B96DD" w14:textId="0C5A136D" w:rsidR="00005FE0" w:rsidRPr="00AA3CE7" w:rsidRDefault="00A02CA4">
      <w:pPr>
        <w:pStyle w:val="BodyText"/>
        <w:spacing w:before="244"/>
        <w:ind w:left="100" w:right="1823"/>
        <w:jc w:val="both"/>
        <w:rPr>
          <w:spacing w:val="-2"/>
        </w:rPr>
      </w:pPr>
      <w:r w:rsidRPr="00DF4A84">
        <w:rPr>
          <w:rFonts w:ascii="Optima" w:hAnsi="Optima"/>
          <w:b/>
        </w:rPr>
        <w:t>Board</w:t>
      </w:r>
      <w:r w:rsidRPr="00DF4A84">
        <w:rPr>
          <w:rFonts w:ascii="Optima" w:hAnsi="Optima"/>
          <w:b/>
          <w:spacing w:val="-2"/>
        </w:rPr>
        <w:t xml:space="preserve"> </w:t>
      </w:r>
      <w:r w:rsidRPr="00DF4A84">
        <w:rPr>
          <w:rFonts w:ascii="Optima" w:hAnsi="Optima"/>
          <w:b/>
        </w:rPr>
        <w:t>Members</w:t>
      </w:r>
      <w:r w:rsidRPr="00DF4A84">
        <w:rPr>
          <w:rFonts w:ascii="Optima" w:hAnsi="Optima"/>
          <w:b/>
          <w:spacing w:val="-1"/>
        </w:rPr>
        <w:t xml:space="preserve"> </w:t>
      </w:r>
      <w:r w:rsidR="0033570D" w:rsidRPr="00DF4A84">
        <w:rPr>
          <w:rFonts w:ascii="Optima" w:hAnsi="Optima"/>
          <w:b/>
          <w:spacing w:val="-1"/>
        </w:rPr>
        <w:t>in Attendance</w:t>
      </w:r>
      <w:r w:rsidRPr="00DF4A84">
        <w:rPr>
          <w:rFonts w:ascii="Optima" w:hAnsi="Optima"/>
          <w:b/>
        </w:rPr>
        <w:t>:</w:t>
      </w:r>
      <w:r w:rsidRPr="00DF4A84">
        <w:rPr>
          <w:rFonts w:ascii="Times" w:hAnsi="Times"/>
          <w:b/>
          <w:spacing w:val="60"/>
        </w:rPr>
        <w:t xml:space="preserve"> </w:t>
      </w:r>
      <w:r w:rsidR="00E22586" w:rsidRPr="00DF4A84">
        <w:rPr>
          <w:rFonts w:ascii="Times" w:hAnsi="Times"/>
        </w:rPr>
        <w:t>Lesley</w:t>
      </w:r>
      <w:r w:rsidR="00E22586" w:rsidRPr="00DF4A84">
        <w:rPr>
          <w:rFonts w:ascii="Times" w:hAnsi="Times"/>
          <w:spacing w:val="-2"/>
        </w:rPr>
        <w:t xml:space="preserve"> </w:t>
      </w:r>
      <w:r w:rsidR="00E22586" w:rsidRPr="00DF4A84">
        <w:rPr>
          <w:rFonts w:ascii="Times" w:hAnsi="Times"/>
        </w:rPr>
        <w:t xml:space="preserve">Johnson </w:t>
      </w:r>
      <w:r w:rsidRPr="00DF4A84">
        <w:rPr>
          <w:rFonts w:ascii="Times" w:hAnsi="Times"/>
        </w:rPr>
        <w:t>(P),</w:t>
      </w:r>
      <w:r w:rsidRPr="00DF4A84">
        <w:rPr>
          <w:rFonts w:ascii="Times" w:hAnsi="Times"/>
          <w:spacing w:val="-1"/>
        </w:rPr>
        <w:t xml:space="preserve"> </w:t>
      </w:r>
      <w:r w:rsidR="00E22586" w:rsidRPr="00DF4A84">
        <w:rPr>
          <w:rFonts w:ascii="Times" w:hAnsi="Times"/>
          <w:spacing w:val="-1"/>
        </w:rPr>
        <w:t xml:space="preserve">Paul Wainwright </w:t>
      </w:r>
      <w:r w:rsidRPr="00DF4A84">
        <w:rPr>
          <w:rFonts w:ascii="Times" w:hAnsi="Times"/>
        </w:rPr>
        <w:t>(VP),</w:t>
      </w:r>
      <w:r w:rsidRPr="00DF4A84">
        <w:rPr>
          <w:rFonts w:ascii="Times" w:hAnsi="Times"/>
          <w:spacing w:val="-1"/>
        </w:rPr>
        <w:t xml:space="preserve"> </w:t>
      </w:r>
      <w:r w:rsidR="0078043A" w:rsidRPr="00DF4A84">
        <w:rPr>
          <w:rFonts w:ascii="Times" w:hAnsi="Times"/>
          <w:spacing w:val="-1"/>
        </w:rPr>
        <w:t xml:space="preserve">Kristen Murphy (S), Jennifer Beck, Eileen Chabot, Linda Hansen, Lisa Morin, </w:t>
      </w:r>
      <w:r w:rsidR="004611BC" w:rsidRPr="00DF4A84">
        <w:rPr>
          <w:rFonts w:ascii="Times" w:hAnsi="Times"/>
          <w:spacing w:val="-1"/>
        </w:rPr>
        <w:t>Larry Spencer</w:t>
      </w:r>
      <w:r w:rsidR="00E948F2" w:rsidRPr="00DF4A84">
        <w:rPr>
          <w:rFonts w:ascii="Times" w:hAnsi="Times"/>
          <w:spacing w:val="-1"/>
        </w:rPr>
        <w:t xml:space="preserve"> and Steve Wingate</w:t>
      </w:r>
      <w:r w:rsidR="0078043A" w:rsidRPr="00DF4A84">
        <w:rPr>
          <w:rFonts w:ascii="Times" w:hAnsi="Times"/>
          <w:spacing w:val="-1"/>
        </w:rPr>
        <w:t>.</w:t>
      </w:r>
      <w:r w:rsidR="0078043A" w:rsidRPr="00DF4A84">
        <w:rPr>
          <w:rFonts w:ascii="Times" w:hAnsi="Times"/>
          <w:spacing w:val="-2"/>
        </w:rPr>
        <w:t xml:space="preserve"> </w:t>
      </w:r>
    </w:p>
    <w:p w14:paraId="6FA7A421" w14:textId="77777777" w:rsidR="00005FE0" w:rsidRDefault="00005FE0">
      <w:pPr>
        <w:rPr>
          <w:rFonts w:ascii="Arial" w:eastAsia="Arial" w:hAnsi="Arial" w:cs="Arial"/>
        </w:rPr>
      </w:pPr>
    </w:p>
    <w:p w14:paraId="0D506BF8" w14:textId="60002A00" w:rsidR="00005FE0" w:rsidRPr="00DF4A84" w:rsidRDefault="00A02CA4">
      <w:pPr>
        <w:pStyle w:val="BodyText"/>
        <w:ind w:left="100"/>
        <w:jc w:val="both"/>
        <w:rPr>
          <w:rFonts w:ascii="Times" w:hAnsi="Times"/>
        </w:rPr>
      </w:pPr>
      <w:r w:rsidRPr="00DF4A84">
        <w:rPr>
          <w:rFonts w:ascii="Optima" w:hAnsi="Optima"/>
          <w:b/>
        </w:rPr>
        <w:t>Staff</w:t>
      </w:r>
      <w:r w:rsidRPr="00C1547A">
        <w:rPr>
          <w:b/>
        </w:rPr>
        <w:t>:</w:t>
      </w:r>
      <w:r>
        <w:rPr>
          <w:spacing w:val="-4"/>
        </w:rPr>
        <w:t xml:space="preserve"> </w:t>
      </w:r>
      <w:r w:rsidRPr="00DF4A84">
        <w:rPr>
          <w:rFonts w:ascii="Times" w:hAnsi="Times"/>
        </w:rPr>
        <w:t>Barbara</w:t>
      </w:r>
      <w:r w:rsidRPr="00DF4A84">
        <w:rPr>
          <w:rFonts w:ascii="Times" w:hAnsi="Times"/>
          <w:spacing w:val="-4"/>
        </w:rPr>
        <w:t xml:space="preserve"> </w:t>
      </w:r>
      <w:r w:rsidRPr="00DF4A84">
        <w:rPr>
          <w:rFonts w:ascii="Times" w:hAnsi="Times"/>
        </w:rPr>
        <w:t>Richter</w:t>
      </w:r>
    </w:p>
    <w:p w14:paraId="0158225D" w14:textId="2D2AED87" w:rsidR="00EA64B6" w:rsidRPr="00DF4A84" w:rsidRDefault="00EA64B6">
      <w:pPr>
        <w:pStyle w:val="BodyText"/>
        <w:ind w:left="100"/>
        <w:jc w:val="both"/>
        <w:rPr>
          <w:rFonts w:ascii="Times" w:hAnsi="Times"/>
        </w:rPr>
      </w:pPr>
    </w:p>
    <w:p w14:paraId="62E7202B" w14:textId="52D851D4" w:rsidR="00EA64B6" w:rsidRPr="00DF4A84" w:rsidRDefault="00EA64B6">
      <w:pPr>
        <w:pStyle w:val="BodyText"/>
        <w:ind w:left="100"/>
        <w:jc w:val="both"/>
        <w:rPr>
          <w:rFonts w:ascii="Times" w:hAnsi="Times"/>
        </w:rPr>
      </w:pPr>
      <w:r w:rsidRPr="00DF4A84">
        <w:rPr>
          <w:rFonts w:ascii="Times" w:hAnsi="Times"/>
        </w:rPr>
        <w:t xml:space="preserve">Absent:  Michael Cohen, </w:t>
      </w:r>
      <w:r w:rsidR="0078043A" w:rsidRPr="00DF4A84">
        <w:rPr>
          <w:rFonts w:ascii="Times" w:hAnsi="Times"/>
        </w:rPr>
        <w:t xml:space="preserve">Jay Diener, </w:t>
      </w:r>
      <w:r w:rsidRPr="00DF4A84">
        <w:rPr>
          <w:rFonts w:ascii="Times" w:hAnsi="Times"/>
        </w:rPr>
        <w:t>Michelle</w:t>
      </w:r>
      <w:r w:rsidR="00B542ED" w:rsidRPr="00DF4A84">
        <w:rPr>
          <w:rFonts w:ascii="Times" w:hAnsi="Times"/>
        </w:rPr>
        <w:t xml:space="preserve"> Lowe</w:t>
      </w:r>
    </w:p>
    <w:p w14:paraId="0C08A1EA" w14:textId="423854BE" w:rsidR="00E22586" w:rsidRPr="00DF4A84" w:rsidRDefault="00E22586">
      <w:pPr>
        <w:pStyle w:val="BodyText"/>
        <w:ind w:left="100"/>
        <w:jc w:val="both"/>
        <w:rPr>
          <w:rFonts w:ascii="Times" w:hAnsi="Times"/>
        </w:rPr>
      </w:pPr>
    </w:p>
    <w:p w14:paraId="0C6D307D" w14:textId="2344D621" w:rsidR="00005FE0" w:rsidRPr="00DF4A84" w:rsidRDefault="00A02CA4" w:rsidP="00C40484">
      <w:pPr>
        <w:pStyle w:val="BodyText"/>
        <w:ind w:left="100" w:right="820"/>
        <w:jc w:val="both"/>
        <w:rPr>
          <w:rFonts w:ascii="Times" w:hAnsi="Times"/>
        </w:rPr>
      </w:pPr>
      <w:r w:rsidRPr="00DF4A84">
        <w:rPr>
          <w:rFonts w:ascii="Times" w:hAnsi="Times"/>
        </w:rPr>
        <w:t>Call</w:t>
      </w:r>
      <w:r w:rsidRPr="00DF4A84">
        <w:rPr>
          <w:rFonts w:ascii="Times" w:hAnsi="Times"/>
          <w:spacing w:val="-3"/>
        </w:rPr>
        <w:t xml:space="preserve"> </w:t>
      </w:r>
      <w:r w:rsidRPr="00DF4A84">
        <w:rPr>
          <w:rFonts w:ascii="Times" w:hAnsi="Times"/>
        </w:rPr>
        <w:t>to</w:t>
      </w:r>
      <w:r w:rsidRPr="00DF4A84">
        <w:rPr>
          <w:rFonts w:ascii="Times" w:hAnsi="Times"/>
          <w:spacing w:val="-2"/>
        </w:rPr>
        <w:t xml:space="preserve"> </w:t>
      </w:r>
      <w:r w:rsidRPr="00DF4A84">
        <w:rPr>
          <w:rFonts w:ascii="Times" w:hAnsi="Times"/>
        </w:rPr>
        <w:t>Order:</w:t>
      </w:r>
      <w:r w:rsidRPr="00DF4A84">
        <w:rPr>
          <w:rFonts w:ascii="Times" w:hAnsi="Times"/>
          <w:spacing w:val="-3"/>
        </w:rPr>
        <w:t xml:space="preserve"> </w:t>
      </w:r>
      <w:r w:rsidR="00E149D8" w:rsidRPr="00DF4A84">
        <w:rPr>
          <w:rFonts w:ascii="Times" w:hAnsi="Times"/>
        </w:rPr>
        <w:t>Lesley</w:t>
      </w:r>
      <w:r w:rsidRPr="00DF4A84">
        <w:rPr>
          <w:rFonts w:ascii="Times" w:hAnsi="Times"/>
          <w:spacing w:val="-2"/>
        </w:rPr>
        <w:t xml:space="preserve"> </w:t>
      </w:r>
      <w:r w:rsidRPr="00DF4A84">
        <w:rPr>
          <w:rFonts w:ascii="Times" w:hAnsi="Times"/>
        </w:rPr>
        <w:t>called</w:t>
      </w:r>
      <w:r w:rsidRPr="00DF4A84">
        <w:rPr>
          <w:rFonts w:ascii="Times" w:hAnsi="Times"/>
          <w:spacing w:val="-3"/>
        </w:rPr>
        <w:t xml:space="preserve"> </w:t>
      </w:r>
      <w:r w:rsidRPr="00DF4A84">
        <w:rPr>
          <w:rFonts w:ascii="Times" w:hAnsi="Times"/>
        </w:rPr>
        <w:t>the</w:t>
      </w:r>
      <w:r w:rsidRPr="00DF4A84">
        <w:rPr>
          <w:rFonts w:ascii="Times" w:hAnsi="Times"/>
          <w:spacing w:val="-2"/>
        </w:rPr>
        <w:t xml:space="preserve"> </w:t>
      </w:r>
      <w:r w:rsidRPr="00DF4A84">
        <w:rPr>
          <w:rFonts w:ascii="Times" w:hAnsi="Times"/>
        </w:rPr>
        <w:t>meeting</w:t>
      </w:r>
      <w:r w:rsidRPr="00DF4A84">
        <w:rPr>
          <w:rFonts w:ascii="Times" w:hAnsi="Times"/>
          <w:spacing w:val="-3"/>
        </w:rPr>
        <w:t xml:space="preserve"> </w:t>
      </w:r>
      <w:r w:rsidRPr="00DF4A84">
        <w:rPr>
          <w:rFonts w:ascii="Times" w:hAnsi="Times"/>
        </w:rPr>
        <w:t>to</w:t>
      </w:r>
      <w:r w:rsidRPr="00DF4A84">
        <w:rPr>
          <w:rFonts w:ascii="Times" w:hAnsi="Times"/>
          <w:spacing w:val="-2"/>
        </w:rPr>
        <w:t xml:space="preserve"> </w:t>
      </w:r>
      <w:r w:rsidRPr="00DF4A84">
        <w:rPr>
          <w:rFonts w:ascii="Times" w:hAnsi="Times"/>
        </w:rPr>
        <w:t>order</w:t>
      </w:r>
      <w:r w:rsidRPr="00DF4A84">
        <w:rPr>
          <w:rFonts w:ascii="Times" w:hAnsi="Times"/>
          <w:spacing w:val="-3"/>
        </w:rPr>
        <w:t xml:space="preserve"> </w:t>
      </w:r>
      <w:r w:rsidRPr="00DF4A84">
        <w:rPr>
          <w:rFonts w:ascii="Times" w:hAnsi="Times"/>
        </w:rPr>
        <w:t>at</w:t>
      </w:r>
      <w:r w:rsidRPr="00DF4A84">
        <w:rPr>
          <w:rFonts w:ascii="Times" w:hAnsi="Times"/>
          <w:spacing w:val="-2"/>
        </w:rPr>
        <w:t xml:space="preserve"> </w:t>
      </w:r>
      <w:r w:rsidR="0078043A" w:rsidRPr="00DF4A84">
        <w:rPr>
          <w:rFonts w:ascii="Times" w:hAnsi="Times"/>
        </w:rPr>
        <w:t>8</w:t>
      </w:r>
      <w:r w:rsidRPr="00DF4A84">
        <w:rPr>
          <w:rFonts w:ascii="Times" w:hAnsi="Times"/>
        </w:rPr>
        <w:t>:</w:t>
      </w:r>
      <w:r w:rsidR="00CC0563" w:rsidRPr="00DF4A84">
        <w:rPr>
          <w:rFonts w:ascii="Times" w:hAnsi="Times"/>
        </w:rPr>
        <w:t>3</w:t>
      </w:r>
      <w:r w:rsidR="0078043A" w:rsidRPr="00DF4A84">
        <w:rPr>
          <w:rFonts w:ascii="Times" w:hAnsi="Times"/>
        </w:rPr>
        <w:t>0</w:t>
      </w:r>
      <w:r w:rsidRPr="00DF4A84">
        <w:rPr>
          <w:rFonts w:ascii="Times" w:hAnsi="Times"/>
          <w:spacing w:val="-2"/>
        </w:rPr>
        <w:t xml:space="preserve"> </w:t>
      </w:r>
      <w:r w:rsidR="0078043A" w:rsidRPr="00DF4A84">
        <w:rPr>
          <w:rFonts w:ascii="Times" w:hAnsi="Times"/>
          <w:spacing w:val="-2"/>
        </w:rPr>
        <w:t>a</w:t>
      </w:r>
      <w:r w:rsidRPr="00DF4A84">
        <w:rPr>
          <w:rFonts w:ascii="Times" w:hAnsi="Times"/>
        </w:rPr>
        <w:t>.m.</w:t>
      </w:r>
      <w:r w:rsidR="0078043A" w:rsidRPr="00DF4A84">
        <w:rPr>
          <w:rFonts w:ascii="Times" w:hAnsi="Times"/>
        </w:rPr>
        <w:t xml:space="preserve"> and welcomed attendees and introduced the board members.  </w:t>
      </w:r>
      <w:r w:rsidR="0010387F" w:rsidRPr="00DF4A84">
        <w:rPr>
          <w:rFonts w:ascii="Times" w:hAnsi="Times"/>
        </w:rPr>
        <w:t xml:space="preserve"> </w:t>
      </w:r>
    </w:p>
    <w:p w14:paraId="53E9E57B" w14:textId="77777777" w:rsidR="00005FE0" w:rsidRPr="00F22C07" w:rsidRDefault="00005FE0">
      <w:pPr>
        <w:rPr>
          <w:rFonts w:ascii="Arial" w:eastAsia="Arial" w:hAnsi="Arial" w:cs="Arial"/>
          <w:i/>
          <w:iCs/>
        </w:rPr>
      </w:pPr>
    </w:p>
    <w:p w14:paraId="4F1570C1" w14:textId="6EF33914" w:rsidR="00005FE0" w:rsidRPr="00DF4A84" w:rsidRDefault="0078043A" w:rsidP="0081793F">
      <w:pPr>
        <w:pStyle w:val="Heading1"/>
        <w:numPr>
          <w:ilvl w:val="0"/>
          <w:numId w:val="1"/>
        </w:numPr>
        <w:tabs>
          <w:tab w:val="left" w:pos="820"/>
        </w:tabs>
        <w:ind w:right="1540"/>
        <w:jc w:val="both"/>
        <w:rPr>
          <w:rFonts w:ascii="Optima" w:hAnsi="Optima"/>
          <w:b w:val="0"/>
          <w:bCs w:val="0"/>
          <w:sz w:val="24"/>
          <w:szCs w:val="24"/>
        </w:rPr>
      </w:pPr>
      <w:r w:rsidRPr="00DF4A84">
        <w:rPr>
          <w:rFonts w:ascii="Optima" w:hAnsi="Optima"/>
          <w:sz w:val="24"/>
          <w:szCs w:val="24"/>
        </w:rPr>
        <w:t>Executive Director Remarks</w:t>
      </w:r>
      <w:r w:rsidR="00A02CA4" w:rsidRPr="00DF4A84">
        <w:rPr>
          <w:rFonts w:ascii="Optima" w:hAnsi="Optima"/>
          <w:sz w:val="24"/>
          <w:szCs w:val="24"/>
        </w:rPr>
        <w:t>:</w:t>
      </w:r>
    </w:p>
    <w:p w14:paraId="1199FC6D" w14:textId="7F1C4176" w:rsidR="00BD5B1B" w:rsidRPr="00DF4A84" w:rsidRDefault="00BD5B1B" w:rsidP="00BD5B1B">
      <w:pPr>
        <w:pStyle w:val="BodyText"/>
        <w:spacing w:before="72"/>
        <w:ind w:right="1540"/>
        <w:rPr>
          <w:rFonts w:ascii="Times" w:hAnsi="Times"/>
          <w:u w:val="single"/>
        </w:rPr>
      </w:pPr>
      <w:r w:rsidRPr="00DF4A84">
        <w:rPr>
          <w:rFonts w:ascii="Times" w:hAnsi="Times" w:cs="Arial"/>
        </w:rPr>
        <w:t>Barbara Richter shared gratitude for Conservation Commissions and their relentless efforts in natural resource protection.  She also remarked appreciation for the new generation and their prioritization of the natural world.  She emphasized the o</w:t>
      </w:r>
      <w:r w:rsidR="00387987" w:rsidRPr="00DF4A84">
        <w:rPr>
          <w:rFonts w:ascii="Times" w:hAnsi="Times" w:cs="Arial"/>
        </w:rPr>
        <w:t>n</w:t>
      </w:r>
      <w:r w:rsidR="00DF4A84">
        <w:rPr>
          <w:rFonts w:ascii="Times" w:hAnsi="Times" w:cs="Arial"/>
        </w:rPr>
        <w:t>-</w:t>
      </w:r>
      <w:r w:rsidRPr="00DF4A84">
        <w:rPr>
          <w:rFonts w:ascii="Times" w:hAnsi="Times" w:cs="Arial"/>
        </w:rPr>
        <w:t xml:space="preserve">going need for balanced use of conservation land for people and resources.  She highlighted the impressive track record of conservation commissions.  She also provided some remarks on the role of NHACC and the past year in review.  In 2024 NHACC participated on 14 separate committees, delivered the electronic newsletter to 1600 subscribers, introduced the NHACC Exchange an electronic list-serv for our members, tracked 28 bills and provided individual testimony on 8 of them. NHACC hosted a wetland ecology program which is now available online via our YouTube channel, and provided in person training on easement monitoring.  She thanks Commissions state-wide for their commitment, time and energy.  </w:t>
      </w:r>
    </w:p>
    <w:p w14:paraId="03E1AC9B" w14:textId="46F42850" w:rsidR="00BD5B1B" w:rsidRDefault="00BD5B1B" w:rsidP="00BD5B1B">
      <w:pPr>
        <w:pStyle w:val="Heading1"/>
        <w:tabs>
          <w:tab w:val="left" w:pos="820"/>
        </w:tabs>
        <w:ind w:right="1540" w:firstLine="0"/>
        <w:rPr>
          <w:b w:val="0"/>
          <w:bCs w:val="0"/>
        </w:rPr>
      </w:pPr>
    </w:p>
    <w:p w14:paraId="1FBB7070" w14:textId="124EAC8B" w:rsidR="00BD5B1B" w:rsidRPr="00DF4A84" w:rsidRDefault="00BD5B1B" w:rsidP="0081793F">
      <w:pPr>
        <w:pStyle w:val="Heading1"/>
        <w:numPr>
          <w:ilvl w:val="0"/>
          <w:numId w:val="1"/>
        </w:numPr>
        <w:tabs>
          <w:tab w:val="left" w:pos="820"/>
        </w:tabs>
        <w:ind w:right="1540"/>
        <w:jc w:val="both"/>
        <w:rPr>
          <w:rFonts w:ascii="Optima" w:hAnsi="Optima"/>
          <w:b w:val="0"/>
          <w:bCs w:val="0"/>
          <w:sz w:val="24"/>
          <w:szCs w:val="24"/>
        </w:rPr>
      </w:pPr>
      <w:r w:rsidRPr="00DF4A84">
        <w:rPr>
          <w:rFonts w:ascii="Optima" w:hAnsi="Optima"/>
          <w:bCs w:val="0"/>
          <w:sz w:val="24"/>
          <w:szCs w:val="24"/>
        </w:rPr>
        <w:t>Consent Agenda</w:t>
      </w:r>
    </w:p>
    <w:p w14:paraId="5F1169A5" w14:textId="77777777" w:rsidR="00761015" w:rsidRDefault="00761015" w:rsidP="0081793F">
      <w:pPr>
        <w:ind w:left="820" w:right="1540"/>
        <w:rPr>
          <w:rFonts w:ascii="Arial"/>
          <w:u w:val="single"/>
        </w:rPr>
      </w:pPr>
    </w:p>
    <w:p w14:paraId="32AF4029" w14:textId="348F165A" w:rsidR="00B542ED" w:rsidRPr="00DF4A84" w:rsidRDefault="00BD5B1B" w:rsidP="00BD5B1B">
      <w:pPr>
        <w:ind w:left="820" w:right="1540"/>
        <w:rPr>
          <w:rFonts w:ascii="Times" w:hAnsi="Times"/>
        </w:rPr>
      </w:pPr>
      <w:r w:rsidRPr="00DF4A84">
        <w:rPr>
          <w:rFonts w:ascii="Times" w:hAnsi="Times"/>
        </w:rPr>
        <w:t xml:space="preserve">Lesley referred members to the minutes, financials, presented the slate of officers as well as the new members as recommended by the Nominating Committee.  </w:t>
      </w:r>
    </w:p>
    <w:p w14:paraId="593A9791" w14:textId="77777777" w:rsidR="00B542ED" w:rsidRPr="00DF4A84" w:rsidRDefault="00B542ED" w:rsidP="0081793F">
      <w:pPr>
        <w:ind w:left="820" w:right="1540"/>
        <w:rPr>
          <w:rFonts w:ascii="Times" w:hAnsi="Times"/>
        </w:rPr>
      </w:pPr>
    </w:p>
    <w:p w14:paraId="6C160D33" w14:textId="3ED28882" w:rsidR="0033570D" w:rsidRPr="00DF4A84" w:rsidRDefault="0033570D" w:rsidP="0081793F">
      <w:pPr>
        <w:ind w:left="820" w:right="1540"/>
        <w:rPr>
          <w:rFonts w:ascii="Times" w:hAnsi="Times"/>
          <w:i/>
        </w:rPr>
      </w:pPr>
      <w:r w:rsidRPr="00DF4A84">
        <w:rPr>
          <w:rFonts w:ascii="Times" w:hAnsi="Times"/>
          <w:i/>
        </w:rPr>
        <w:t xml:space="preserve">Motion by </w:t>
      </w:r>
      <w:r w:rsidR="00BD5B1B" w:rsidRPr="00DF4A84">
        <w:rPr>
          <w:rFonts w:ascii="Times" w:hAnsi="Times"/>
          <w:i/>
        </w:rPr>
        <w:t xml:space="preserve">Zachary </w:t>
      </w:r>
      <w:proofErr w:type="spellStart"/>
      <w:r w:rsidR="00BD5B1B" w:rsidRPr="00DF4A84">
        <w:rPr>
          <w:rFonts w:ascii="Times" w:hAnsi="Times"/>
          <w:i/>
        </w:rPr>
        <w:t>Boyajian</w:t>
      </w:r>
      <w:proofErr w:type="spellEnd"/>
      <w:r w:rsidR="00BD5B1B" w:rsidRPr="00DF4A84">
        <w:rPr>
          <w:rFonts w:ascii="Times" w:hAnsi="Times"/>
          <w:i/>
        </w:rPr>
        <w:t xml:space="preserve"> (Chichester) </w:t>
      </w:r>
      <w:r w:rsidR="00CC0563" w:rsidRPr="00DF4A84">
        <w:rPr>
          <w:rFonts w:ascii="Times" w:hAnsi="Times"/>
          <w:i/>
        </w:rPr>
        <w:t>to approve the consent agenda</w:t>
      </w:r>
      <w:r w:rsidR="00C50C2B" w:rsidRPr="00DF4A84">
        <w:rPr>
          <w:rFonts w:ascii="Times" w:hAnsi="Times"/>
          <w:i/>
        </w:rPr>
        <w:t xml:space="preserve">, </w:t>
      </w:r>
      <w:r w:rsidRPr="00DF4A84">
        <w:rPr>
          <w:rFonts w:ascii="Times" w:hAnsi="Times"/>
          <w:i/>
        </w:rPr>
        <w:t>2</w:t>
      </w:r>
      <w:r w:rsidRPr="00DF4A84">
        <w:rPr>
          <w:rFonts w:ascii="Times" w:hAnsi="Times"/>
          <w:i/>
          <w:vertAlign w:val="superscript"/>
        </w:rPr>
        <w:t>nd</w:t>
      </w:r>
      <w:r w:rsidRPr="00DF4A84">
        <w:rPr>
          <w:rFonts w:ascii="Times" w:hAnsi="Times"/>
          <w:i/>
        </w:rPr>
        <w:t xml:space="preserve"> by </w:t>
      </w:r>
      <w:r w:rsidR="00BD5B1B" w:rsidRPr="00DF4A84">
        <w:rPr>
          <w:rFonts w:ascii="Times" w:hAnsi="Times"/>
          <w:i/>
        </w:rPr>
        <w:t>Paul Wainwright (Atkinson)</w:t>
      </w:r>
      <w:r w:rsidRPr="00DF4A84">
        <w:rPr>
          <w:rFonts w:ascii="Times" w:hAnsi="Times"/>
          <w:i/>
        </w:rPr>
        <w:t>. Motion passed</w:t>
      </w:r>
      <w:r w:rsidR="00B542ED" w:rsidRPr="00DF4A84">
        <w:rPr>
          <w:rFonts w:ascii="Times" w:hAnsi="Times"/>
          <w:i/>
        </w:rPr>
        <w:t xml:space="preserve"> </w:t>
      </w:r>
      <w:r w:rsidR="00BD5B1B" w:rsidRPr="00DF4A84">
        <w:rPr>
          <w:rFonts w:ascii="Times" w:hAnsi="Times"/>
          <w:i/>
        </w:rPr>
        <w:t>unanimously</w:t>
      </w:r>
      <w:r w:rsidR="00B542ED" w:rsidRPr="00DF4A84">
        <w:rPr>
          <w:rFonts w:ascii="Times" w:hAnsi="Times"/>
          <w:i/>
        </w:rPr>
        <w:t xml:space="preserve">. </w:t>
      </w:r>
    </w:p>
    <w:p w14:paraId="110304D3" w14:textId="77777777" w:rsidR="009814D2" w:rsidRPr="00DF4A84" w:rsidRDefault="009814D2" w:rsidP="00E53D42">
      <w:pPr>
        <w:pStyle w:val="Heading1"/>
        <w:tabs>
          <w:tab w:val="left" w:pos="820"/>
        </w:tabs>
        <w:ind w:right="1540" w:firstLine="0"/>
        <w:rPr>
          <w:rFonts w:ascii="Times" w:hAnsi="Times"/>
          <w:bCs w:val="0"/>
        </w:rPr>
      </w:pPr>
    </w:p>
    <w:p w14:paraId="74B01994" w14:textId="6768D193" w:rsidR="00C50D61" w:rsidRPr="00DF4A84" w:rsidRDefault="00C50D61" w:rsidP="00E53D42">
      <w:pPr>
        <w:pStyle w:val="Heading1"/>
        <w:tabs>
          <w:tab w:val="left" w:pos="820"/>
        </w:tabs>
        <w:ind w:right="1540" w:firstLine="0"/>
        <w:rPr>
          <w:rFonts w:ascii="Times" w:hAnsi="Times"/>
          <w:bCs w:val="0"/>
        </w:rPr>
      </w:pPr>
      <w:r w:rsidRPr="00DF4A84">
        <w:rPr>
          <w:rFonts w:ascii="Times" w:hAnsi="Times"/>
          <w:bCs w:val="0"/>
        </w:rPr>
        <w:t>Adjourn</w:t>
      </w:r>
    </w:p>
    <w:p w14:paraId="2EE16618" w14:textId="3B0334C4" w:rsidR="00005FE0" w:rsidRPr="00DF4A84" w:rsidRDefault="00BD5B1B" w:rsidP="00C50D61">
      <w:pPr>
        <w:pStyle w:val="Heading1"/>
        <w:tabs>
          <w:tab w:val="left" w:pos="820"/>
        </w:tabs>
        <w:ind w:left="810" w:right="1540" w:firstLine="0"/>
        <w:rPr>
          <w:rFonts w:ascii="Times" w:hAnsi="Times"/>
          <w:b w:val="0"/>
          <w:bCs w:val="0"/>
        </w:rPr>
      </w:pPr>
      <w:r w:rsidRPr="00DF4A84">
        <w:rPr>
          <w:rFonts w:ascii="Times" w:hAnsi="Times"/>
          <w:b w:val="0"/>
          <w:bCs w:val="0"/>
        </w:rPr>
        <w:t>With no further business, Lesley Johnson declared the meeting adjourned</w:t>
      </w:r>
      <w:r w:rsidR="00C50D61" w:rsidRPr="00DF4A84">
        <w:rPr>
          <w:rFonts w:ascii="Times" w:hAnsi="Times"/>
          <w:b w:val="0"/>
          <w:bCs w:val="0"/>
        </w:rPr>
        <w:t>.</w:t>
      </w:r>
    </w:p>
    <w:p w14:paraId="2D804343" w14:textId="77777777" w:rsidR="00C50D61" w:rsidRPr="00DF4A84" w:rsidRDefault="00C50D61" w:rsidP="00C50D61">
      <w:pPr>
        <w:pStyle w:val="Heading1"/>
        <w:tabs>
          <w:tab w:val="left" w:pos="820"/>
        </w:tabs>
        <w:ind w:left="810" w:right="1540" w:firstLine="0"/>
        <w:rPr>
          <w:rFonts w:ascii="Times" w:hAnsi="Times" w:cs="Arial"/>
        </w:rPr>
      </w:pPr>
    </w:p>
    <w:p w14:paraId="18167DB7" w14:textId="77777777" w:rsidR="00005FE0" w:rsidRPr="00DF4A84" w:rsidRDefault="00A02CA4" w:rsidP="0081793F">
      <w:pPr>
        <w:pStyle w:val="BodyText"/>
        <w:ind w:left="810" w:right="1540"/>
        <w:rPr>
          <w:rFonts w:ascii="Times" w:hAnsi="Times"/>
        </w:rPr>
      </w:pPr>
      <w:r w:rsidRPr="00DF4A84">
        <w:rPr>
          <w:rFonts w:ascii="Times" w:hAnsi="Times"/>
        </w:rPr>
        <w:t>Respectfully</w:t>
      </w:r>
      <w:r w:rsidRPr="00DF4A84">
        <w:rPr>
          <w:rFonts w:ascii="Times" w:hAnsi="Times"/>
          <w:spacing w:val="-1"/>
        </w:rPr>
        <w:t xml:space="preserve"> </w:t>
      </w:r>
      <w:r w:rsidRPr="00DF4A84">
        <w:rPr>
          <w:rFonts w:ascii="Times" w:hAnsi="Times"/>
        </w:rPr>
        <w:t>submitted,</w:t>
      </w:r>
      <w:r w:rsidRPr="00DF4A84">
        <w:rPr>
          <w:rFonts w:ascii="Times" w:hAnsi="Times"/>
          <w:spacing w:val="-1"/>
        </w:rPr>
        <w:t xml:space="preserve"> </w:t>
      </w:r>
      <w:r w:rsidRPr="00DF4A84">
        <w:rPr>
          <w:rFonts w:ascii="Times" w:hAnsi="Times"/>
        </w:rPr>
        <w:t>Kristen</w:t>
      </w:r>
      <w:r w:rsidRPr="00DF4A84">
        <w:rPr>
          <w:rFonts w:ascii="Times" w:hAnsi="Times"/>
          <w:spacing w:val="-1"/>
        </w:rPr>
        <w:t xml:space="preserve"> </w:t>
      </w:r>
      <w:r w:rsidRPr="00DF4A84">
        <w:rPr>
          <w:rFonts w:ascii="Times" w:hAnsi="Times"/>
        </w:rPr>
        <w:t>Murphy</w:t>
      </w:r>
    </w:p>
    <w:sectPr w:rsidR="00005FE0" w:rsidRPr="00DF4A84">
      <w:headerReference w:type="even" r:id="rId8"/>
      <w:headerReference w:type="default" r:id="rId9"/>
      <w:footerReference w:type="even" r:id="rId10"/>
      <w:footerReference w:type="default" r:id="rId11"/>
      <w:headerReference w:type="first" r:id="rId12"/>
      <w:footerReference w:type="first" r:id="rId13"/>
      <w:type w:val="continuous"/>
      <w:pgSz w:w="12240" w:h="15840"/>
      <w:pgMar w:top="640" w:right="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F9ED7" w14:textId="77777777" w:rsidR="009764E8" w:rsidRDefault="009764E8" w:rsidP="00AA3CE7">
      <w:r>
        <w:separator/>
      </w:r>
    </w:p>
  </w:endnote>
  <w:endnote w:type="continuationSeparator" w:id="0">
    <w:p w14:paraId="230A3EE3" w14:textId="77777777" w:rsidR="009764E8" w:rsidRDefault="009764E8" w:rsidP="00AA3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2000503060000020004"/>
    <w:charset w:val="00"/>
    <w:family w:val="auto"/>
    <w:pitch w:val="variable"/>
    <w:sig w:usb0="80000067" w:usb1="00000000" w:usb2="00000000" w:usb3="00000000" w:csb0="00000001" w:csb1="00000000"/>
  </w:font>
  <w:font w:name="Times">
    <w:panose1 w:val="02000500000000000000"/>
    <w:charset w:val="00"/>
    <w:family w:val="auto"/>
    <w:pitch w:val="variable"/>
    <w:sig w:usb0="00000003" w:usb1="00000000" w:usb2="00000000" w:usb3="00000000" w:csb0="00000007"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67652" w14:textId="77777777" w:rsidR="00AA3CE7" w:rsidRDefault="00AA3C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B61C8" w14:textId="77777777" w:rsidR="00AA3CE7" w:rsidRDefault="00AA3C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1088" w14:textId="77777777" w:rsidR="00AA3CE7" w:rsidRDefault="00AA3C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0CD08" w14:textId="77777777" w:rsidR="009764E8" w:rsidRDefault="009764E8" w:rsidP="00AA3CE7">
      <w:r>
        <w:separator/>
      </w:r>
    </w:p>
  </w:footnote>
  <w:footnote w:type="continuationSeparator" w:id="0">
    <w:p w14:paraId="28D7C44B" w14:textId="77777777" w:rsidR="009764E8" w:rsidRDefault="009764E8" w:rsidP="00AA3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4A86F" w14:textId="77777777" w:rsidR="00AA3CE7" w:rsidRDefault="00AA3C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026709"/>
      <w:docPartObj>
        <w:docPartGallery w:val="Watermarks"/>
        <w:docPartUnique/>
      </w:docPartObj>
    </w:sdtPr>
    <w:sdtContent>
      <w:p w14:paraId="52C782F6" w14:textId="77777777" w:rsidR="00AA3CE7" w:rsidRDefault="009764E8">
        <w:pPr>
          <w:pStyle w:val="Header"/>
        </w:pPr>
        <w:r>
          <w:rPr>
            <w:noProof/>
            <w:lang w:eastAsia="zh-TW"/>
          </w:rPr>
          <w:pict w14:anchorId="62795F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6EE8C" w14:textId="77777777" w:rsidR="00AA3CE7" w:rsidRDefault="00AA3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F2255"/>
    <w:multiLevelType w:val="hybridMultilevel"/>
    <w:tmpl w:val="27F66826"/>
    <w:lvl w:ilvl="0" w:tplc="EDF20820">
      <w:numFmt w:val="bullet"/>
      <w:lvlText w:val=""/>
      <w:lvlJc w:val="left"/>
      <w:pPr>
        <w:ind w:left="1180" w:hanging="360"/>
      </w:pPr>
      <w:rPr>
        <w:rFonts w:ascii="Symbol" w:eastAsia="Arial" w:hAnsi="Symbol" w:cstheme="minorBidi"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 w15:restartNumberingAfterBreak="0">
    <w:nsid w:val="2BE363B0"/>
    <w:multiLevelType w:val="hybridMultilevel"/>
    <w:tmpl w:val="229AB7CE"/>
    <w:lvl w:ilvl="0" w:tplc="F6B8A442">
      <w:start w:val="1"/>
      <w:numFmt w:val="upperRoman"/>
      <w:lvlText w:val="%1."/>
      <w:lvlJc w:val="left"/>
      <w:pPr>
        <w:ind w:left="820" w:hanging="720"/>
        <w:jc w:val="left"/>
      </w:pPr>
      <w:rPr>
        <w:rFonts w:ascii="Arial" w:eastAsia="Arial" w:hAnsi="Arial" w:hint="default"/>
        <w:b/>
        <w:bCs/>
        <w:w w:val="99"/>
        <w:sz w:val="22"/>
        <w:szCs w:val="22"/>
      </w:rPr>
    </w:lvl>
    <w:lvl w:ilvl="1" w:tplc="026C628C">
      <w:start w:val="1"/>
      <w:numFmt w:val="bullet"/>
      <w:lvlText w:val="•"/>
      <w:lvlJc w:val="left"/>
      <w:pPr>
        <w:ind w:left="1828" w:hanging="720"/>
      </w:pPr>
      <w:rPr>
        <w:rFonts w:hint="default"/>
      </w:rPr>
    </w:lvl>
    <w:lvl w:ilvl="2" w:tplc="2B466C1E">
      <w:start w:val="1"/>
      <w:numFmt w:val="bullet"/>
      <w:lvlText w:val="•"/>
      <w:lvlJc w:val="left"/>
      <w:pPr>
        <w:ind w:left="2836" w:hanging="720"/>
      </w:pPr>
      <w:rPr>
        <w:rFonts w:hint="default"/>
      </w:rPr>
    </w:lvl>
    <w:lvl w:ilvl="3" w:tplc="2B745226">
      <w:start w:val="1"/>
      <w:numFmt w:val="bullet"/>
      <w:lvlText w:val="•"/>
      <w:lvlJc w:val="left"/>
      <w:pPr>
        <w:ind w:left="3844" w:hanging="720"/>
      </w:pPr>
      <w:rPr>
        <w:rFonts w:hint="default"/>
      </w:rPr>
    </w:lvl>
    <w:lvl w:ilvl="4" w:tplc="E58CD4E4">
      <w:start w:val="1"/>
      <w:numFmt w:val="bullet"/>
      <w:lvlText w:val="•"/>
      <w:lvlJc w:val="left"/>
      <w:pPr>
        <w:ind w:left="4852" w:hanging="720"/>
      </w:pPr>
      <w:rPr>
        <w:rFonts w:hint="default"/>
      </w:rPr>
    </w:lvl>
    <w:lvl w:ilvl="5" w:tplc="E736BA68">
      <w:start w:val="1"/>
      <w:numFmt w:val="bullet"/>
      <w:lvlText w:val="•"/>
      <w:lvlJc w:val="left"/>
      <w:pPr>
        <w:ind w:left="5860" w:hanging="720"/>
      </w:pPr>
      <w:rPr>
        <w:rFonts w:hint="default"/>
      </w:rPr>
    </w:lvl>
    <w:lvl w:ilvl="6" w:tplc="AA68DA30">
      <w:start w:val="1"/>
      <w:numFmt w:val="bullet"/>
      <w:lvlText w:val="•"/>
      <w:lvlJc w:val="left"/>
      <w:pPr>
        <w:ind w:left="6868" w:hanging="720"/>
      </w:pPr>
      <w:rPr>
        <w:rFonts w:hint="default"/>
      </w:rPr>
    </w:lvl>
    <w:lvl w:ilvl="7" w:tplc="FB20B6B0">
      <w:start w:val="1"/>
      <w:numFmt w:val="bullet"/>
      <w:lvlText w:val="•"/>
      <w:lvlJc w:val="left"/>
      <w:pPr>
        <w:ind w:left="7876" w:hanging="720"/>
      </w:pPr>
      <w:rPr>
        <w:rFonts w:hint="default"/>
      </w:rPr>
    </w:lvl>
    <w:lvl w:ilvl="8" w:tplc="22AC6870">
      <w:start w:val="1"/>
      <w:numFmt w:val="bullet"/>
      <w:lvlText w:val="•"/>
      <w:lvlJc w:val="left"/>
      <w:pPr>
        <w:ind w:left="8884" w:hanging="720"/>
      </w:pPr>
      <w:rPr>
        <w:rFonts w:hint="default"/>
      </w:rPr>
    </w:lvl>
  </w:abstractNum>
  <w:abstractNum w:abstractNumId="2" w15:restartNumberingAfterBreak="0">
    <w:nsid w:val="338A6BAF"/>
    <w:multiLevelType w:val="hybridMultilevel"/>
    <w:tmpl w:val="EE9EAADC"/>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3" w15:restartNumberingAfterBreak="0">
    <w:nsid w:val="37A74D59"/>
    <w:multiLevelType w:val="hybridMultilevel"/>
    <w:tmpl w:val="3CDE91F4"/>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4" w15:restartNumberingAfterBreak="0">
    <w:nsid w:val="3F142D47"/>
    <w:multiLevelType w:val="hybridMultilevel"/>
    <w:tmpl w:val="7D324B32"/>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5" w15:restartNumberingAfterBreak="0">
    <w:nsid w:val="4C7C6882"/>
    <w:multiLevelType w:val="hybridMultilevel"/>
    <w:tmpl w:val="086A4CBE"/>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6" w15:restartNumberingAfterBreak="0">
    <w:nsid w:val="6B1668AF"/>
    <w:multiLevelType w:val="hybridMultilevel"/>
    <w:tmpl w:val="AE4E7116"/>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7" w15:restartNumberingAfterBreak="0">
    <w:nsid w:val="7D255562"/>
    <w:multiLevelType w:val="hybridMultilevel"/>
    <w:tmpl w:val="CB44A234"/>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num w:numId="1" w16cid:durableId="1665038947">
    <w:abstractNumId w:val="1"/>
  </w:num>
  <w:num w:numId="2" w16cid:durableId="485165027">
    <w:abstractNumId w:val="2"/>
  </w:num>
  <w:num w:numId="3" w16cid:durableId="1697585586">
    <w:abstractNumId w:val="7"/>
  </w:num>
  <w:num w:numId="4" w16cid:durableId="1857306788">
    <w:abstractNumId w:val="5"/>
  </w:num>
  <w:num w:numId="5" w16cid:durableId="1260794730">
    <w:abstractNumId w:val="4"/>
  </w:num>
  <w:num w:numId="6" w16cid:durableId="967400127">
    <w:abstractNumId w:val="0"/>
  </w:num>
  <w:num w:numId="7" w16cid:durableId="144275983">
    <w:abstractNumId w:val="6"/>
  </w:num>
  <w:num w:numId="8" w16cid:durableId="2086415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FE0"/>
    <w:rsid w:val="000011CE"/>
    <w:rsid w:val="000016B6"/>
    <w:rsid w:val="00005FE0"/>
    <w:rsid w:val="00015D91"/>
    <w:rsid w:val="000256DF"/>
    <w:rsid w:val="00034781"/>
    <w:rsid w:val="00061BB7"/>
    <w:rsid w:val="000634D8"/>
    <w:rsid w:val="00066728"/>
    <w:rsid w:val="0007272E"/>
    <w:rsid w:val="0008664D"/>
    <w:rsid w:val="000A4C23"/>
    <w:rsid w:val="000B7391"/>
    <w:rsid w:val="000C4D36"/>
    <w:rsid w:val="000C7CDE"/>
    <w:rsid w:val="000D189A"/>
    <w:rsid w:val="000D234B"/>
    <w:rsid w:val="000F02E1"/>
    <w:rsid w:val="000F2EC9"/>
    <w:rsid w:val="0010387F"/>
    <w:rsid w:val="00104819"/>
    <w:rsid w:val="001054E2"/>
    <w:rsid w:val="00143FDA"/>
    <w:rsid w:val="001839D5"/>
    <w:rsid w:val="00194533"/>
    <w:rsid w:val="001A2CA3"/>
    <w:rsid w:val="001B0AAC"/>
    <w:rsid w:val="001C187C"/>
    <w:rsid w:val="001D110E"/>
    <w:rsid w:val="001D5A56"/>
    <w:rsid w:val="001E63B3"/>
    <w:rsid w:val="001F1BB2"/>
    <w:rsid w:val="002047D5"/>
    <w:rsid w:val="002162CF"/>
    <w:rsid w:val="00236A3E"/>
    <w:rsid w:val="00244C19"/>
    <w:rsid w:val="002502B1"/>
    <w:rsid w:val="00254344"/>
    <w:rsid w:val="00297018"/>
    <w:rsid w:val="002A0854"/>
    <w:rsid w:val="002B5EB3"/>
    <w:rsid w:val="002C56FC"/>
    <w:rsid w:val="002D71ED"/>
    <w:rsid w:val="002E1B85"/>
    <w:rsid w:val="002E1FAF"/>
    <w:rsid w:val="002F1E5E"/>
    <w:rsid w:val="00300AFB"/>
    <w:rsid w:val="00306E32"/>
    <w:rsid w:val="00324597"/>
    <w:rsid w:val="0033570D"/>
    <w:rsid w:val="003773A6"/>
    <w:rsid w:val="00377647"/>
    <w:rsid w:val="00380F2E"/>
    <w:rsid w:val="00387987"/>
    <w:rsid w:val="003A0AA3"/>
    <w:rsid w:val="003A31C8"/>
    <w:rsid w:val="003B7646"/>
    <w:rsid w:val="003C79ED"/>
    <w:rsid w:val="003D58E8"/>
    <w:rsid w:val="003E75AD"/>
    <w:rsid w:val="003F1987"/>
    <w:rsid w:val="003F7F2B"/>
    <w:rsid w:val="00414712"/>
    <w:rsid w:val="00420EC0"/>
    <w:rsid w:val="0042764D"/>
    <w:rsid w:val="00453B71"/>
    <w:rsid w:val="004611BC"/>
    <w:rsid w:val="00461313"/>
    <w:rsid w:val="00463727"/>
    <w:rsid w:val="004743FF"/>
    <w:rsid w:val="00480663"/>
    <w:rsid w:val="004813E0"/>
    <w:rsid w:val="004C45D3"/>
    <w:rsid w:val="004D5F5D"/>
    <w:rsid w:val="004E5B0A"/>
    <w:rsid w:val="00500DF9"/>
    <w:rsid w:val="00511AB0"/>
    <w:rsid w:val="00521403"/>
    <w:rsid w:val="005372FA"/>
    <w:rsid w:val="00553444"/>
    <w:rsid w:val="005578FD"/>
    <w:rsid w:val="00572FD0"/>
    <w:rsid w:val="0057436E"/>
    <w:rsid w:val="00574621"/>
    <w:rsid w:val="0057605E"/>
    <w:rsid w:val="00577993"/>
    <w:rsid w:val="005A4D8B"/>
    <w:rsid w:val="005A636F"/>
    <w:rsid w:val="005C729C"/>
    <w:rsid w:val="005C7BC1"/>
    <w:rsid w:val="005D521D"/>
    <w:rsid w:val="005D5D71"/>
    <w:rsid w:val="006075DF"/>
    <w:rsid w:val="006142B3"/>
    <w:rsid w:val="00626DE1"/>
    <w:rsid w:val="00634D7A"/>
    <w:rsid w:val="0063739A"/>
    <w:rsid w:val="0065414C"/>
    <w:rsid w:val="006634DF"/>
    <w:rsid w:val="00674743"/>
    <w:rsid w:val="006806D3"/>
    <w:rsid w:val="00696F15"/>
    <w:rsid w:val="006C74C9"/>
    <w:rsid w:val="006E3FE3"/>
    <w:rsid w:val="007019DB"/>
    <w:rsid w:val="0070518B"/>
    <w:rsid w:val="0072382C"/>
    <w:rsid w:val="007263AC"/>
    <w:rsid w:val="0073105F"/>
    <w:rsid w:val="00761015"/>
    <w:rsid w:val="00767FB6"/>
    <w:rsid w:val="007746F0"/>
    <w:rsid w:val="0078043A"/>
    <w:rsid w:val="00780BAF"/>
    <w:rsid w:val="00786C5F"/>
    <w:rsid w:val="00793516"/>
    <w:rsid w:val="007A5363"/>
    <w:rsid w:val="007C2582"/>
    <w:rsid w:val="007C49E0"/>
    <w:rsid w:val="007D258F"/>
    <w:rsid w:val="007D5760"/>
    <w:rsid w:val="007D5E45"/>
    <w:rsid w:val="007E71B4"/>
    <w:rsid w:val="00805845"/>
    <w:rsid w:val="00815B1B"/>
    <w:rsid w:val="0081793F"/>
    <w:rsid w:val="00835214"/>
    <w:rsid w:val="00837326"/>
    <w:rsid w:val="00844BD4"/>
    <w:rsid w:val="00845622"/>
    <w:rsid w:val="008605C8"/>
    <w:rsid w:val="008708CF"/>
    <w:rsid w:val="00871463"/>
    <w:rsid w:val="00871B9F"/>
    <w:rsid w:val="008738B1"/>
    <w:rsid w:val="00882B6C"/>
    <w:rsid w:val="00882CB0"/>
    <w:rsid w:val="00892B0C"/>
    <w:rsid w:val="008A543C"/>
    <w:rsid w:val="008A58BB"/>
    <w:rsid w:val="008B19F5"/>
    <w:rsid w:val="008D375B"/>
    <w:rsid w:val="008E1A12"/>
    <w:rsid w:val="008F0FF9"/>
    <w:rsid w:val="0090155B"/>
    <w:rsid w:val="00931024"/>
    <w:rsid w:val="00935FE3"/>
    <w:rsid w:val="009414BD"/>
    <w:rsid w:val="00952869"/>
    <w:rsid w:val="009532CA"/>
    <w:rsid w:val="009648ED"/>
    <w:rsid w:val="009764E8"/>
    <w:rsid w:val="009814D2"/>
    <w:rsid w:val="00986D08"/>
    <w:rsid w:val="009B033D"/>
    <w:rsid w:val="009C4E54"/>
    <w:rsid w:val="009D4EF5"/>
    <w:rsid w:val="009E4209"/>
    <w:rsid w:val="00A02CA4"/>
    <w:rsid w:val="00A31F69"/>
    <w:rsid w:val="00A3367F"/>
    <w:rsid w:val="00A33A78"/>
    <w:rsid w:val="00A37556"/>
    <w:rsid w:val="00A56793"/>
    <w:rsid w:val="00A6582C"/>
    <w:rsid w:val="00A67A28"/>
    <w:rsid w:val="00A92140"/>
    <w:rsid w:val="00AA3CE7"/>
    <w:rsid w:val="00AA6651"/>
    <w:rsid w:val="00AC1E57"/>
    <w:rsid w:val="00AD2090"/>
    <w:rsid w:val="00AE2EFF"/>
    <w:rsid w:val="00AE3A3D"/>
    <w:rsid w:val="00AF6517"/>
    <w:rsid w:val="00B112E5"/>
    <w:rsid w:val="00B37CF2"/>
    <w:rsid w:val="00B4514A"/>
    <w:rsid w:val="00B542ED"/>
    <w:rsid w:val="00B558B3"/>
    <w:rsid w:val="00B90B32"/>
    <w:rsid w:val="00BB139D"/>
    <w:rsid w:val="00BB343F"/>
    <w:rsid w:val="00BC6CAF"/>
    <w:rsid w:val="00BD5B1B"/>
    <w:rsid w:val="00BE518D"/>
    <w:rsid w:val="00C013BF"/>
    <w:rsid w:val="00C04A57"/>
    <w:rsid w:val="00C1547A"/>
    <w:rsid w:val="00C2307B"/>
    <w:rsid w:val="00C3259D"/>
    <w:rsid w:val="00C35A02"/>
    <w:rsid w:val="00C40484"/>
    <w:rsid w:val="00C50C2B"/>
    <w:rsid w:val="00C50D61"/>
    <w:rsid w:val="00C55FF6"/>
    <w:rsid w:val="00C664D9"/>
    <w:rsid w:val="00C75B5E"/>
    <w:rsid w:val="00C90B8A"/>
    <w:rsid w:val="00CC0563"/>
    <w:rsid w:val="00CC3CBD"/>
    <w:rsid w:val="00CD44FC"/>
    <w:rsid w:val="00CD5D60"/>
    <w:rsid w:val="00D12073"/>
    <w:rsid w:val="00D5167A"/>
    <w:rsid w:val="00D65063"/>
    <w:rsid w:val="00D737F4"/>
    <w:rsid w:val="00DA1214"/>
    <w:rsid w:val="00DA20FB"/>
    <w:rsid w:val="00DD2F85"/>
    <w:rsid w:val="00DF2414"/>
    <w:rsid w:val="00DF4A84"/>
    <w:rsid w:val="00E02950"/>
    <w:rsid w:val="00E149D8"/>
    <w:rsid w:val="00E17FDC"/>
    <w:rsid w:val="00E214ED"/>
    <w:rsid w:val="00E22586"/>
    <w:rsid w:val="00E22F56"/>
    <w:rsid w:val="00E53D42"/>
    <w:rsid w:val="00E948F2"/>
    <w:rsid w:val="00EA29A7"/>
    <w:rsid w:val="00EA64B6"/>
    <w:rsid w:val="00EB02E6"/>
    <w:rsid w:val="00EB29D1"/>
    <w:rsid w:val="00EC615E"/>
    <w:rsid w:val="00ED4496"/>
    <w:rsid w:val="00ED7A91"/>
    <w:rsid w:val="00EF15A3"/>
    <w:rsid w:val="00F05B20"/>
    <w:rsid w:val="00F16AAD"/>
    <w:rsid w:val="00F22C07"/>
    <w:rsid w:val="00F273FC"/>
    <w:rsid w:val="00F323BB"/>
    <w:rsid w:val="00F70D5F"/>
    <w:rsid w:val="00F8328E"/>
    <w:rsid w:val="00F93137"/>
    <w:rsid w:val="00F935D1"/>
    <w:rsid w:val="00F93AD0"/>
    <w:rsid w:val="00F95AD6"/>
    <w:rsid w:val="00FB0295"/>
    <w:rsid w:val="00FB2658"/>
    <w:rsid w:val="00FD56AC"/>
    <w:rsid w:val="00FF1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D6AC9"/>
  <w15:docId w15:val="{045D0A04-54C0-4178-91BB-39E2BE406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820" w:hanging="72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A3CE7"/>
    <w:pPr>
      <w:tabs>
        <w:tab w:val="center" w:pos="4680"/>
        <w:tab w:val="right" w:pos="9360"/>
      </w:tabs>
    </w:pPr>
  </w:style>
  <w:style w:type="character" w:customStyle="1" w:styleId="HeaderChar">
    <w:name w:val="Header Char"/>
    <w:basedOn w:val="DefaultParagraphFont"/>
    <w:link w:val="Header"/>
    <w:uiPriority w:val="99"/>
    <w:rsid w:val="00AA3CE7"/>
  </w:style>
  <w:style w:type="paragraph" w:styleId="Footer">
    <w:name w:val="footer"/>
    <w:basedOn w:val="Normal"/>
    <w:link w:val="FooterChar"/>
    <w:uiPriority w:val="99"/>
    <w:unhideWhenUsed/>
    <w:rsid w:val="00AA3CE7"/>
    <w:pPr>
      <w:tabs>
        <w:tab w:val="center" w:pos="4680"/>
        <w:tab w:val="right" w:pos="9360"/>
      </w:tabs>
    </w:pPr>
  </w:style>
  <w:style w:type="character" w:customStyle="1" w:styleId="FooterChar">
    <w:name w:val="Footer Char"/>
    <w:basedOn w:val="DefaultParagraphFont"/>
    <w:link w:val="Footer"/>
    <w:uiPriority w:val="99"/>
    <w:rsid w:val="00AA3CE7"/>
  </w:style>
  <w:style w:type="paragraph" w:styleId="BalloonText">
    <w:name w:val="Balloon Text"/>
    <w:basedOn w:val="Normal"/>
    <w:link w:val="BalloonTextChar"/>
    <w:uiPriority w:val="99"/>
    <w:semiHidden/>
    <w:unhideWhenUsed/>
    <w:rsid w:val="00CD5D60"/>
    <w:rPr>
      <w:rFonts w:ascii="Tahoma" w:hAnsi="Tahoma" w:cs="Tahoma"/>
      <w:sz w:val="16"/>
      <w:szCs w:val="16"/>
    </w:rPr>
  </w:style>
  <w:style w:type="character" w:customStyle="1" w:styleId="BalloonTextChar">
    <w:name w:val="Balloon Text Char"/>
    <w:basedOn w:val="DefaultParagraphFont"/>
    <w:link w:val="BalloonText"/>
    <w:uiPriority w:val="99"/>
    <w:semiHidden/>
    <w:rsid w:val="00CD5D60"/>
    <w:rPr>
      <w:rFonts w:ascii="Tahoma" w:hAnsi="Tahoma" w:cs="Tahoma"/>
      <w:sz w:val="16"/>
      <w:szCs w:val="16"/>
    </w:rPr>
  </w:style>
  <w:style w:type="character" w:customStyle="1" w:styleId="Heading1Char">
    <w:name w:val="Heading 1 Char"/>
    <w:basedOn w:val="DefaultParagraphFont"/>
    <w:link w:val="Heading1"/>
    <w:uiPriority w:val="1"/>
    <w:rsid w:val="00500DF9"/>
    <w:rPr>
      <w:rFonts w:ascii="Arial" w:eastAsia="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Murphy</dc:creator>
  <cp:lastModifiedBy>Carol Andrews</cp:lastModifiedBy>
  <cp:revision>4</cp:revision>
  <dcterms:created xsi:type="dcterms:W3CDTF">2025-10-06T14:57:00Z</dcterms:created>
  <dcterms:modified xsi:type="dcterms:W3CDTF">2025-10-14T14:39:00Z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2021-08-12T00:00:00Z</vt:filetime>
  </property>
  <property fmtid="{D5CDD505-2E9C-101B-9397-08002B2CF9AE}" pid="3" name="LastSaved">
    <vt:filetime>2021-08-12T00:00:00Z</vt:filetime>
  </property>
</Properties>
</file>